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Percent Increase and Percent Decrease Word Problems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Probability Amusement Park Project (5 days)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Unscrambling Stanzas: Main Idea Practice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Complete and Submit typed Final Copy “Where I am From”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Benjamin Franklin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Middle Colonies Match Up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William Bartram Article and Summary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Seminar: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Wellness Wednesday Random Acts of Kindness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