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ELA: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Weekly writing prompt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Section 2 Vocabulary, Due Friday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Chapters 9 and 10 WGTB and chapter 9 Idioms review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Section 2 Vocab Quiz Friday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Rations with fractions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Introduction to Constant of Proportionality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Proportionality within tables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Social Studies: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Political Slides Choice Project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Join or Die- Section 5 Whole class read and Independent Response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Weekly Social and Emotional Check in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Naviance assignment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Digital Driver’s License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fPnkX4GDkLv49oFRJ4WTsE210Q==">AMUW2mVw/NEfaz6j36vI8wp0/8bUPruraZ9J9luIPy6771Lyx3MMdPb3VKVHZFSxg3haTLYCzFxL5j5MVPaghg42zkT0U7k9kkqp0KF8S4u6i+KH9ZmG/3o=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